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655" w:type="dxa"/>
        <w:tblInd w:w="1701" w:type="dxa"/>
        <w:tblLook w:val="01E0" w:firstRow="1" w:lastRow="1" w:firstColumn="1" w:lastColumn="1" w:noHBand="0" w:noVBand="0"/>
      </w:tblPr>
      <w:tblGrid>
        <w:gridCol w:w="2977"/>
        <w:gridCol w:w="4678"/>
      </w:tblGrid>
      <w:tr w:rsidR="00B65BF2" w:rsidTr="00B65BF2">
        <w:trPr>
          <w:trHeight w:val="2141"/>
        </w:trPr>
        <w:tc>
          <w:tcPr>
            <w:tcW w:w="2977" w:type="dxa"/>
          </w:tcPr>
          <w:p w:rsidR="00B65BF2" w:rsidRDefault="00731D8A" w:rsidP="000A6130">
            <w:pPr>
              <w:pStyle w:val="af3"/>
              <w:ind w:left="0"/>
            </w:pPr>
            <w:bookmarkStart w:id="0" w:name="_Hlk67936629"/>
            <w:r>
              <w:br w:type="page"/>
            </w:r>
          </w:p>
        </w:tc>
        <w:tc>
          <w:tcPr>
            <w:tcW w:w="4678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ПРИЛОЖЕНИЕ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к постановлению администрации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муниципального образования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Северский район 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 ____________ № ______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ind w:left="-108" w:right="-108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  <w:tr w:rsidR="00B65BF2" w:rsidTr="00B65BF2">
        <w:trPr>
          <w:trHeight w:val="2104"/>
        </w:trPr>
        <w:tc>
          <w:tcPr>
            <w:tcW w:w="2977" w:type="dxa"/>
          </w:tcPr>
          <w:p w:rsidR="00B65BF2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Batang"/>
                <w:sz w:val="28"/>
                <w:szCs w:val="28"/>
                <w:lang w:eastAsia="ko-KR"/>
              </w:rPr>
            </w:pPr>
          </w:p>
        </w:tc>
        <w:tc>
          <w:tcPr>
            <w:tcW w:w="4678" w:type="dxa"/>
          </w:tcPr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«</w:t>
            </w:r>
            <w:r w:rsidRPr="00D930B5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ПРИЛОЖЕНИЕ</w:t>
            </w:r>
          </w:p>
          <w:p w:rsidR="00B65BF2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497795" w:rsidRDefault="00B65BF2" w:rsidP="000A6130">
            <w:pPr>
              <w:spacing w:after="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УТВЕРЖДЕНА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B65BF2" w:rsidRPr="00D930B5" w:rsidRDefault="00B65BF2" w:rsidP="000A613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D930B5">
              <w:rPr>
                <w:rFonts w:ascii="Times New Roman" w:hAnsi="Times New Roman" w:cs="Times New Roman"/>
                <w:sz w:val="28"/>
                <w:szCs w:val="28"/>
              </w:rPr>
              <w:t xml:space="preserve">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2251</w:t>
            </w: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  <w:p w:rsidR="00B65BF2" w:rsidRPr="00D930B5" w:rsidRDefault="00B65BF2" w:rsidP="000A613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</w:p>
        </w:tc>
      </w:tr>
    </w:tbl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КУЛЬТУРЫ» НА 2015-20</w:t>
      </w:r>
      <w:r w:rsidRPr="00770A2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3 ГОДЫ</w:t>
      </w:r>
      <w:r w:rsidR="0086411B">
        <w:rPr>
          <w:rFonts w:ascii="Times New Roman" w:hAnsi="Times New Roman" w:cs="Times New Roman"/>
          <w:b/>
          <w:sz w:val="28"/>
          <w:szCs w:val="28"/>
        </w:rPr>
        <w:t>»</w:t>
      </w:r>
    </w:p>
    <w:p w:rsidR="00B65BF2" w:rsidRDefault="00B65BF2" w:rsidP="00B65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программы 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Северский район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культуры» на 2015-2023 годы</w:t>
      </w:r>
      <w:r w:rsidR="008641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5BF2" w:rsidRDefault="00B65BF2" w:rsidP="00B65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6565"/>
      </w:tblGrid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2015-2023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администрации муниципального образования Северский район 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B65BF2" w:rsidTr="00BB4298">
        <w:trPr>
          <w:trHeight w:val="80"/>
        </w:trPr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исполнители отдельных мероприятий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210"/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 реализация культурного и духовного потенциала каждой личности</w:t>
            </w:r>
          </w:p>
          <w:p w:rsidR="00B65BF2" w:rsidRDefault="00B65BF2" w:rsidP="000A6130">
            <w:pPr>
              <w:pStyle w:val="21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муниципального управления в сфере культуры Северского района </w:t>
            </w:r>
          </w:p>
          <w:p w:rsidR="00B65BF2" w:rsidRDefault="00B65BF2" w:rsidP="000A6130">
            <w:pPr>
              <w:pStyle w:val="210"/>
              <w:spacing w:after="0" w:line="240" w:lineRule="auto"/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свободного и оперативного доступа к информационным ресурсам и знаниям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материально-технической базы учреждений культуры </w:t>
            </w:r>
            <w:r w:rsidR="003736C9">
              <w:rPr>
                <w:rFonts w:ascii="Times New Roman" w:hAnsi="Times New Roman" w:cs="Times New Roman"/>
                <w:sz w:val="28"/>
                <w:szCs w:val="28"/>
              </w:rPr>
              <w:t xml:space="preserve">и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Северского района</w:t>
            </w:r>
          </w:p>
          <w:p w:rsidR="00B65BF2" w:rsidRDefault="00B65BF2" w:rsidP="000A6130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и развитие художественно-эстетического образования и кадрового потенциала культуры и искусства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предотвращение утраты культурного наследия Кубани </w:t>
            </w:r>
          </w:p>
          <w:p w:rsidR="00B65BF2" w:rsidRPr="00EC29ED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9ED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охраны объектов культурного наследия</w:t>
            </w:r>
          </w:p>
          <w:p w:rsidR="00B65BF2" w:rsidRDefault="00B65BF2" w:rsidP="000A613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BB4298">
        <w:trPr>
          <w:trHeight w:val="75"/>
        </w:trPr>
        <w:tc>
          <w:tcPr>
            <w:tcW w:w="2835" w:type="dxa"/>
            <w:vMerge w:val="restart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Охват населения клубными формированиями  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методических мероприятий</w:t>
            </w:r>
          </w:p>
        </w:tc>
      </w:tr>
      <w:tr w:rsidR="00BB4298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B4298" w:rsidRDefault="00BB4298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B4298" w:rsidRDefault="00BB4298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методических мероприятий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зрителей культурно-массовых мероприятий 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культурно-массовых мероприятий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участников клубных формирований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населения библиотечным обслуживанием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документовыдач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Контингент обучающихся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обучающихся, участвующих в творческих мероприятиях, фестивалях, конкурсах</w:t>
            </w:r>
          </w:p>
          <w:p w:rsidR="00B65BF2" w:rsidRPr="008D4D34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4D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детей, ставших победителями и призерами всероссийских и международных мероприятий</w:t>
            </w:r>
            <w:r w:rsidRPr="008D4D34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</w:tr>
      <w:tr w:rsidR="00B65BF2" w:rsidTr="00BB4298">
        <w:trPr>
          <w:trHeight w:val="75"/>
        </w:trPr>
        <w:tc>
          <w:tcPr>
            <w:tcW w:w="2835" w:type="dxa"/>
            <w:vMerge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педагогических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Динамика темпов роста средней заработной платы к предыдущему году работников муниципальных учреждений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библиографических записей в электронных каталогах муниципальных библиотек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доли общедоступных библиотек, подключенных к сети «Интернет»   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населения Северского района качеством предоставления муниципальных услуг в сфере культуры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Формирование, учет, изучение, обеспечение 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359DD">
              <w:rPr>
                <w:rFonts w:ascii="Times New Roman" w:hAnsi="Times New Roman" w:cs="Times New Roman"/>
                <w:sz w:val="28"/>
                <w:szCs w:val="28"/>
              </w:rPr>
              <w:t>физического сохранения и безопасности объекта культурного наследия</w:t>
            </w:r>
          </w:p>
          <w:p w:rsidR="00B65BF2" w:rsidRDefault="00B65BF2" w:rsidP="000A6130">
            <w:pPr>
              <w:pStyle w:val="ab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годы</w:t>
            </w:r>
            <w:r w:rsidR="0086411B">
              <w:rPr>
                <w:rFonts w:ascii="Times New Roman" w:hAnsi="Times New Roman" w:cs="Times New Roman"/>
                <w:sz w:val="28"/>
                <w:szCs w:val="28"/>
              </w:rPr>
              <w:t>, этапы не предусмотрены</w:t>
            </w: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Объем бюджетных ассигнований, предусмотренный на реализацию муниципальной программы, составляет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— </w:t>
            </w:r>
            <w:r w:rsidR="00B915F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1 349 736,1</w:t>
            </w:r>
            <w:bookmarkStart w:id="1" w:name="_GoBack"/>
            <w:bookmarkEnd w:id="1"/>
            <w:r w:rsidR="004259AE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 в том числе: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краевого бюджета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72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 428,2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14 067,1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13 328,1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14 069,4 тыс. рублей;</w:t>
            </w:r>
          </w:p>
          <w:p w:rsidR="00B65BF2" w:rsidRPr="003539B4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21 219,7 тыс. рублей;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</w:p>
          <w:p w:rsidR="00B65BF2" w:rsidRPr="0099027A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1 752,0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99027A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 962,3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1 267,0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0666D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4 805,5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957,1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D91946">
            <w:pPr>
              <w:widowControl w:val="0"/>
              <w:shd w:val="clear" w:color="auto" w:fill="FFFFFF"/>
              <w:spacing w:after="0"/>
              <w:ind w:right="-213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федерального бюджета –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10 641,8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руб.,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339,7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58,0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64,9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33,1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44,4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3 416,5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год – </w:t>
            </w:r>
            <w:r w:rsidR="005E374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1 974,5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D9194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4 223,6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E03948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</w:t>
            </w:r>
            <w:r w:rsidRPr="00B41E7D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год –</w:t>
            </w:r>
            <w:r w:rsidRPr="000F720F">
              <w:rPr>
                <w:rFonts w:ascii="Times New Roman" w:hAnsi="Times New Roman" w:cs="Times New Roman"/>
                <w:color w:val="FF0000"/>
                <w:spacing w:val="4"/>
                <w:sz w:val="28"/>
                <w:szCs w:val="28"/>
              </w:rPr>
              <w:t xml:space="preserve"> </w:t>
            </w:r>
            <w:r w:rsid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487,1</w:t>
            </w:r>
            <w:r w:rsidRPr="00E0394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рублей.</w:t>
            </w:r>
          </w:p>
          <w:p w:rsidR="00B65BF2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средства местного бюджета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A721C2">
              <w:rPr>
                <w:rFonts w:ascii="Times New Roman" w:eastAsia="Times New Roman" w:hAnsi="Times New Roman" w:cs="Times New Roman"/>
                <w:sz w:val="28"/>
                <w:szCs w:val="28"/>
              </w:rPr>
              <w:t>1 26</w:t>
            </w:r>
            <w:r w:rsidR="00F06F2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A721C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F06F28">
              <w:rPr>
                <w:rFonts w:ascii="Times New Roman" w:eastAsia="Times New Roman" w:hAnsi="Times New Roman" w:cs="Times New Roman"/>
                <w:sz w:val="28"/>
                <w:szCs w:val="28"/>
              </w:rPr>
              <w:t>666</w:t>
            </w:r>
            <w:r w:rsidR="00A721C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F06F2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876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, 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в том числе по годам: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2015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96 423,2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D930B5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2016 год – 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105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491</w:t>
            </w:r>
            <w:r w:rsidRPr="00EF4801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,4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2017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109 839,9 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122 029,8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151 796,9</w:t>
            </w:r>
            <w:r w:rsidRPr="00D930B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;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2020 год – 153 041,9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2021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год – </w:t>
            </w:r>
            <w:r w:rsidR="00BF70E5"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164 442,4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тыс. рублей;</w:t>
            </w:r>
          </w:p>
          <w:p w:rsidR="00B65BF2" w:rsidRPr="00BF70E5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2022 год – </w:t>
            </w:r>
            <w:r w:rsidR="00A721C2">
              <w:rPr>
                <w:rFonts w:ascii="Times New Roman" w:hAnsi="Times New Roman" w:cs="Times New Roman"/>
                <w:sz w:val="28"/>
                <w:szCs w:val="28"/>
              </w:rPr>
              <w:t>181 02</w:t>
            </w:r>
            <w:r w:rsidR="00DB7A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721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B7A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70E5" w:rsidRPr="00BF70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тыс. рублей;</w:t>
            </w:r>
          </w:p>
          <w:p w:rsidR="0086411B" w:rsidRDefault="00B65BF2" w:rsidP="000A6130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2023 год </w:t>
            </w:r>
            <w:r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– </w:t>
            </w:r>
            <w:r w:rsidR="00A721C2"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18</w:t>
            </w:r>
            <w:r w:rsidR="00F06F28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2 573,0</w:t>
            </w:r>
            <w:r w:rsidR="00DB7A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r w:rsidRPr="00A721C2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тыс</w:t>
            </w:r>
            <w:r w:rsidRPr="00BF70E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 рублей</w:t>
            </w:r>
            <w:r w:rsidRPr="00DF4E80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.</w:t>
            </w:r>
          </w:p>
          <w:p w:rsidR="00B65BF2" w:rsidRDefault="00B65BF2" w:rsidP="000A6130">
            <w:pPr>
              <w:widowControl w:val="0"/>
              <w:shd w:val="clear" w:color="auto" w:fill="FFFFFF"/>
              <w:autoSpaceDE w:val="0"/>
              <w:spacing w:after="0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</w:tr>
      <w:tr w:rsidR="00B65BF2" w:rsidTr="00BB4298">
        <w:tc>
          <w:tcPr>
            <w:tcW w:w="2835" w:type="dxa"/>
            <w:shd w:val="clear" w:color="auto" w:fill="auto"/>
          </w:tcPr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 за выполнением муниципальной программы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65" w:type="dxa"/>
            <w:shd w:val="clear" w:color="auto" w:fill="auto"/>
          </w:tcPr>
          <w:p w:rsidR="00B65BF2" w:rsidRDefault="00B65BF2" w:rsidP="000A613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администрации муниципального образования Северский район</w:t>
            </w:r>
          </w:p>
          <w:p w:rsidR="00B65BF2" w:rsidRDefault="00B65BF2" w:rsidP="000A613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BF2" w:rsidRPr="0099027A" w:rsidRDefault="00B65BF2" w:rsidP="00B65BF2">
      <w:pPr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Характеристика текущего состояния и основные проблемы соответствующей сферы реализации муниципальной программы</w:t>
      </w:r>
    </w:p>
    <w:p w:rsidR="00B65BF2" w:rsidRPr="0099027A" w:rsidRDefault="00B65BF2" w:rsidP="00B65BF2">
      <w:pPr>
        <w:pStyle w:val="ab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</w:t>
      </w:r>
      <w:r w:rsidR="0086411B">
        <w:rPr>
          <w:rFonts w:ascii="Times New Roman" w:hAnsi="Times New Roman" w:cs="Times New Roman"/>
          <w:sz w:val="28"/>
          <w:szCs w:val="28"/>
        </w:rPr>
        <w:t>»</w:t>
      </w:r>
    </w:p>
    <w:p w:rsidR="00B65BF2" w:rsidRPr="0099027A" w:rsidRDefault="00B65BF2" w:rsidP="00B65BF2">
      <w:pPr>
        <w:pStyle w:val="ab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65BF2" w:rsidRPr="0099027A" w:rsidRDefault="00B65BF2" w:rsidP="00B65BF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>Муниципальная программа «Развитие культуры»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годы» направлена на реализацию государственной политики в сфере культуры, обеспечение устойчивого развития культурного потенциала Северского района как ресурса социально-экономического развития территории района. Муниципальная программа определяет приоритетные направления развития в области культуры на 2015-202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9027A">
        <w:rPr>
          <w:rFonts w:ascii="Times New Roman" w:hAnsi="Times New Roman" w:cs="Times New Roman"/>
          <w:sz w:val="28"/>
          <w:szCs w:val="28"/>
        </w:rPr>
        <w:t xml:space="preserve"> годы и является базовым документом для разработки планов, программ и отдельных проектов в сфере культуры муниципальных учреждений культуры, учреждений дополнительного образования, творческих коллективов, претендующих на финансовую поддержку за счет средств муниципального бюджета.</w:t>
      </w:r>
    </w:p>
    <w:p w:rsidR="00B65BF2" w:rsidRPr="0099027A" w:rsidRDefault="00B65BF2" w:rsidP="00B65BF2">
      <w:pPr>
        <w:pStyle w:val="consplusnonformat0"/>
        <w:tabs>
          <w:tab w:val="left" w:pos="949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Сеть муниципальных учреждений, подведомственных управлению культуры администрации муниципального образования Северский район, </w:t>
      </w:r>
      <w:r w:rsidRPr="00666889">
        <w:rPr>
          <w:rFonts w:ascii="Times New Roman" w:hAnsi="Times New Roman" w:cs="Times New Roman"/>
          <w:sz w:val="28"/>
          <w:szCs w:val="28"/>
        </w:rPr>
        <w:t>представлена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21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библиотекой,</w:t>
      </w:r>
      <w:r w:rsidR="00666889">
        <w:rPr>
          <w:rFonts w:ascii="Times New Roman" w:hAnsi="Times New Roman" w:cs="Times New Roman"/>
          <w:sz w:val="28"/>
          <w:szCs w:val="28"/>
        </w:rPr>
        <w:t xml:space="preserve"> </w:t>
      </w:r>
      <w:r w:rsidRPr="00666889">
        <w:rPr>
          <w:rFonts w:ascii="Times New Roman" w:hAnsi="Times New Roman" w:cs="Times New Roman"/>
          <w:sz w:val="28"/>
          <w:szCs w:val="28"/>
        </w:rPr>
        <w:t>входя</w:t>
      </w:r>
      <w:r w:rsidR="00D04FDB" w:rsidRPr="00666889">
        <w:rPr>
          <w:rFonts w:ascii="Times New Roman" w:hAnsi="Times New Roman" w:cs="Times New Roman"/>
          <w:sz w:val="28"/>
          <w:szCs w:val="28"/>
        </w:rPr>
        <w:t>щими</w:t>
      </w:r>
      <w:r w:rsidR="00446AE0" w:rsidRPr="00666889">
        <w:rPr>
          <w:rFonts w:ascii="Times New Roman" w:hAnsi="Times New Roman" w:cs="Times New Roman"/>
          <w:sz w:val="28"/>
          <w:szCs w:val="28"/>
        </w:rPr>
        <w:t xml:space="preserve">  </w:t>
      </w:r>
      <w:r w:rsidR="00D04FDB" w:rsidRPr="00666889">
        <w:rPr>
          <w:rFonts w:ascii="Times New Roman" w:hAnsi="Times New Roman" w:cs="Times New Roman"/>
          <w:sz w:val="28"/>
          <w:szCs w:val="28"/>
        </w:rPr>
        <w:t xml:space="preserve">в </w:t>
      </w:r>
      <w:r w:rsidRPr="00666889">
        <w:rPr>
          <w:rFonts w:ascii="Times New Roman" w:hAnsi="Times New Roman" w:cs="Times New Roman"/>
          <w:sz w:val="28"/>
          <w:szCs w:val="28"/>
        </w:rPr>
        <w:t xml:space="preserve"> МБУК МОСР «Межпоселенческая библиотека», 5 образовательными учреждениями дополнительного эстетического образования, районным организационно-методическим центром</w:t>
      </w:r>
      <w:r w:rsidR="00A12CD9" w:rsidRPr="00666889">
        <w:rPr>
          <w:rFonts w:ascii="Times New Roman" w:hAnsi="Times New Roman" w:cs="Times New Roman"/>
          <w:sz w:val="28"/>
          <w:szCs w:val="28"/>
        </w:rPr>
        <w:t>, МБУК ЦКР МОСР  «Северский центр</w:t>
      </w:r>
      <w:r w:rsidR="00A12CD9" w:rsidRPr="00A12CD9">
        <w:rPr>
          <w:rFonts w:ascii="Times New Roman" w:hAnsi="Times New Roman" w:cs="Times New Roman"/>
          <w:sz w:val="28"/>
          <w:szCs w:val="28"/>
        </w:rPr>
        <w:t xml:space="preserve"> национальных культур</w:t>
      </w:r>
      <w:r w:rsidR="00A12CD9"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и МКУ МО Северский район «ЦБУК». Их деятельность способствует образованию и культурному развитию граждан. </w:t>
      </w:r>
    </w:p>
    <w:p w:rsidR="00B65BF2" w:rsidRPr="0099027A" w:rsidRDefault="00B65BF2" w:rsidP="00B65BF2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27A">
        <w:rPr>
          <w:rFonts w:ascii="Times New Roman" w:hAnsi="Times New Roman" w:cs="Times New Roman"/>
          <w:sz w:val="28"/>
          <w:szCs w:val="28"/>
        </w:rPr>
        <w:t xml:space="preserve">В зону ответственности МБУК МОСР «РОМЦ» входит координация и методическое обеспечение деятельности учреждений культуры Северского района, подготовка и проведение районных мероприятий, среди которых организация фестивалей и других мероприятий художественно-творческого характера, формирование и удовлетворение потребностей населения в сфере культурного досуга. </w:t>
      </w:r>
    </w:p>
    <w:p w:rsidR="00B65BF2" w:rsidRDefault="00B65BF2" w:rsidP="00B65BF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5D6">
        <w:rPr>
          <w:rFonts w:ascii="Times New Roman" w:hAnsi="Times New Roman" w:cs="Times New Roman"/>
          <w:sz w:val="28"/>
          <w:szCs w:val="28"/>
        </w:rPr>
        <w:t xml:space="preserve">МБУК МОСР «Межпоселенческая библиотека» ежегодно обслуживает порядка 31 тысячи посетителей, которым выдается более 641 </w:t>
      </w:r>
      <w:bookmarkStart w:id="2" w:name="_Hlk53058932"/>
      <w:r w:rsidRPr="009145D6">
        <w:rPr>
          <w:rFonts w:ascii="Times New Roman" w:hAnsi="Times New Roman" w:cs="Times New Roman"/>
          <w:sz w:val="28"/>
          <w:szCs w:val="28"/>
        </w:rPr>
        <w:t>тысячи экземпляров</w:t>
      </w:r>
      <w:bookmarkEnd w:id="2"/>
      <w:r w:rsidRPr="009145D6">
        <w:rPr>
          <w:rFonts w:ascii="Times New Roman" w:hAnsi="Times New Roman" w:cs="Times New Roman"/>
          <w:sz w:val="28"/>
          <w:szCs w:val="28"/>
        </w:rPr>
        <w:t xml:space="preserve"> литературы. Совокупный библиотечный фонд МБУК МОСР «Межпоселенческая библиотека» составляет более 34</w:t>
      </w:r>
      <w:r w:rsidR="005F04F1">
        <w:rPr>
          <w:rFonts w:ascii="Times New Roman" w:hAnsi="Times New Roman" w:cs="Times New Roman"/>
          <w:sz w:val="28"/>
          <w:szCs w:val="28"/>
        </w:rPr>
        <w:t>1</w:t>
      </w:r>
      <w:r w:rsidRPr="009145D6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5F04F1">
        <w:rPr>
          <w:rFonts w:ascii="Times New Roman" w:hAnsi="Times New Roman" w:cs="Times New Roman"/>
          <w:sz w:val="28"/>
          <w:szCs w:val="28"/>
        </w:rPr>
        <w:t>и</w:t>
      </w:r>
      <w:r w:rsidRPr="009145D6">
        <w:rPr>
          <w:rFonts w:ascii="Times New Roman" w:hAnsi="Times New Roman" w:cs="Times New Roman"/>
          <w:sz w:val="28"/>
          <w:szCs w:val="28"/>
        </w:rPr>
        <w:t xml:space="preserve"> экземпляров, книгообеспеченность населения Северского района составляет около 2,8 тысяч экземпляров на одного жителя. Подключены к системе Интернет </w:t>
      </w:r>
      <w:r w:rsidR="005F04F1">
        <w:rPr>
          <w:rFonts w:ascii="Times New Roman" w:hAnsi="Times New Roman" w:cs="Times New Roman"/>
          <w:sz w:val="28"/>
          <w:szCs w:val="28"/>
        </w:rPr>
        <w:t>21</w:t>
      </w:r>
      <w:r w:rsidRPr="009145D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5F04F1">
        <w:rPr>
          <w:rFonts w:ascii="Times New Roman" w:hAnsi="Times New Roman" w:cs="Times New Roman"/>
          <w:sz w:val="28"/>
          <w:szCs w:val="28"/>
        </w:rPr>
        <w:t>а</w:t>
      </w:r>
      <w:r w:rsidRPr="009145D6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5F04F1">
        <w:rPr>
          <w:rFonts w:ascii="Times New Roman" w:hAnsi="Times New Roman" w:cs="Times New Roman"/>
          <w:sz w:val="28"/>
          <w:szCs w:val="28"/>
        </w:rPr>
        <w:t>100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процентов. Поднять библиотечное обслуживание на качественно новый уровень позволит 100 процентная информатизация библиотек, обновляемость фондов на уровне современных стандартов не менее </w:t>
      </w:r>
      <w:r w:rsidR="005F04F1">
        <w:rPr>
          <w:rFonts w:ascii="Times New Roman" w:hAnsi="Times New Roman" w:cs="Times New Roman"/>
          <w:sz w:val="28"/>
          <w:szCs w:val="28"/>
        </w:rPr>
        <w:t>20</w:t>
      </w:r>
      <w:r w:rsidRPr="009145D6">
        <w:rPr>
          <w:rFonts w:ascii="Times New Roman" w:hAnsi="Times New Roman" w:cs="Times New Roman"/>
          <w:sz w:val="28"/>
          <w:szCs w:val="28"/>
        </w:rPr>
        <w:t xml:space="preserve"> процентов от общего объема фонда.</w:t>
      </w:r>
    </w:p>
    <w:p w:rsidR="00E217D6" w:rsidRDefault="005E3742" w:rsidP="00E217D6">
      <w:pPr>
        <w:spacing w:after="0"/>
        <w:ind w:firstLine="851"/>
        <w:jc w:val="both"/>
        <w:rPr>
          <w:rFonts w:ascii="Times New Roman" w:hAnsi="Times New Roman" w:cs="Times New Roman"/>
          <w:sz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МБУК ЦКР МОСР «</w:t>
      </w:r>
      <w:r w:rsidRPr="00A12CD9">
        <w:rPr>
          <w:rFonts w:ascii="Times New Roman" w:hAnsi="Times New Roman" w:cs="Times New Roman"/>
          <w:sz w:val="28"/>
          <w:szCs w:val="28"/>
        </w:rPr>
        <w:t>Северский центр национальных культур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9027A">
        <w:rPr>
          <w:rFonts w:ascii="Times New Roman" w:hAnsi="Times New Roman" w:cs="Times New Roman"/>
          <w:sz w:val="28"/>
          <w:szCs w:val="28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преимущественно организует и проводит культурно-массовые и культурно-досуговые мероприятия с преобладанием национальных культур. Это не только концерты и фестивали. Это дни национальных культур, круглые столы, выставки, литературные и художественные вечера, семейные праздники, праздники</w:t>
      </w:r>
      <w:r w:rsidR="00E217D6">
        <w:rPr>
          <w:rFonts w:ascii="Times New Roman" w:hAnsi="Times New Roman" w:cs="Times New Roman"/>
          <w:sz w:val="28"/>
          <w:lang w:eastAsia="en-US"/>
        </w:rPr>
        <w:t>,</w:t>
      </w:r>
      <w:r w:rsidRPr="005E3742">
        <w:rPr>
          <w:rFonts w:ascii="Times New Roman" w:hAnsi="Times New Roman" w:cs="Times New Roman"/>
          <w:sz w:val="28"/>
          <w:lang w:eastAsia="en-US"/>
        </w:rPr>
        <w:t xml:space="preserve"> связанные с конкретной национальностью, такие как дни памяти и дни народного единства.</w:t>
      </w:r>
      <w:r w:rsidR="00E217D6">
        <w:rPr>
          <w:rFonts w:ascii="Times New Roman" w:hAnsi="Times New Roman" w:cs="Times New Roman"/>
          <w:sz w:val="28"/>
          <w:lang w:eastAsia="en-US"/>
        </w:rPr>
        <w:t xml:space="preserve"> </w:t>
      </w:r>
      <w:r w:rsidRPr="005E3742">
        <w:rPr>
          <w:rFonts w:ascii="Times New Roman" w:hAnsi="Times New Roman" w:cs="Times New Roman"/>
          <w:sz w:val="28"/>
          <w:lang w:eastAsia="en-US"/>
        </w:rPr>
        <w:t>Также ЦНК занимается развитием на территории Северского района национальных диаспор</w:t>
      </w:r>
      <w:r w:rsidR="00E217D6">
        <w:rPr>
          <w:rFonts w:ascii="Times New Roman" w:hAnsi="Times New Roman" w:cs="Times New Roman"/>
          <w:sz w:val="28"/>
          <w:lang w:eastAsia="en-US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 входит в число субъектов Краснодарского края с развитой системой дополнительного эстетического образования.  Участие в</w:t>
      </w:r>
      <w:r w:rsidR="00D77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краевых программах на условиях софинансирования, привлечение внебюджетных средств позволяет поддерживать учреждения, подведомственные управлению культуры, в рабочем состоянии, проводить ремонты и обновлять материально-техническую базу.</w:t>
      </w:r>
    </w:p>
    <w:p w:rsidR="00B65BF2" w:rsidRPr="00740EBB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6C7">
        <w:rPr>
          <w:rFonts w:ascii="Times New Roman" w:hAnsi="Times New Roman" w:cs="Times New Roman"/>
          <w:sz w:val="28"/>
          <w:szCs w:val="28"/>
        </w:rPr>
        <w:t>В соответствии с Национальным проектом «Культура» планируется: повысить количество</w:t>
      </w:r>
      <w:r w:rsidR="005F04F1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Pr="00F176C7">
        <w:rPr>
          <w:rFonts w:ascii="Times New Roman" w:hAnsi="Times New Roman" w:cs="Times New Roman"/>
          <w:sz w:val="28"/>
          <w:szCs w:val="28"/>
        </w:rPr>
        <w:t xml:space="preserve">любительских творческих коллективов, </w:t>
      </w:r>
      <w:r w:rsidR="005F04F1">
        <w:rPr>
          <w:rFonts w:ascii="Times New Roman" w:hAnsi="Times New Roman" w:cs="Times New Roman"/>
          <w:sz w:val="28"/>
          <w:szCs w:val="28"/>
        </w:rPr>
        <w:t>создать современные комфортные условия для пользователей библиотек, обеспечить пополнение библиотечных фондов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 w:rsidR="005F04F1">
        <w:rPr>
          <w:rFonts w:ascii="Times New Roman" w:hAnsi="Times New Roman" w:cs="Times New Roman"/>
          <w:sz w:val="28"/>
          <w:szCs w:val="28"/>
        </w:rPr>
        <w:t xml:space="preserve">увеличить охват дополнительным эстетическим образованием, </w:t>
      </w:r>
      <w:r w:rsidRPr="00F176C7">
        <w:rPr>
          <w:rFonts w:ascii="Times New Roman" w:hAnsi="Times New Roman" w:cs="Times New Roman"/>
          <w:sz w:val="28"/>
          <w:szCs w:val="28"/>
        </w:rPr>
        <w:t>увеличить количество работников, прошедших повышение квалификации в сфере культуры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76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внедрение цифровых технологий, </w:t>
      </w:r>
      <w:r w:rsidRPr="00F176C7">
        <w:rPr>
          <w:rFonts w:ascii="Times New Roman" w:hAnsi="Times New Roman" w:cs="Times New Roman"/>
          <w:sz w:val="28"/>
          <w:szCs w:val="28"/>
        </w:rPr>
        <w:t xml:space="preserve">повысить количество капитально отремонтированных объектов </w:t>
      </w:r>
      <w:r w:rsidRPr="00740EBB">
        <w:rPr>
          <w:rFonts w:ascii="Times New Roman" w:hAnsi="Times New Roman" w:cs="Times New Roman"/>
          <w:sz w:val="28"/>
          <w:szCs w:val="28"/>
        </w:rPr>
        <w:t xml:space="preserve">культуры, обеспечить детские школы искусств и художественную школу необходимыми инструментами, оборудованием и материалами. Создать (реконструировать) </w:t>
      </w:r>
      <w:r w:rsidR="005F04F1">
        <w:rPr>
          <w:rFonts w:ascii="Times New Roman" w:hAnsi="Times New Roman" w:cs="Times New Roman"/>
          <w:sz w:val="28"/>
          <w:szCs w:val="28"/>
        </w:rPr>
        <w:t>детские школы по видам искусств, центр культурного развития</w:t>
      </w:r>
      <w:r w:rsidRPr="00740EBB">
        <w:rPr>
          <w:rFonts w:ascii="Times New Roman" w:hAnsi="Times New Roman" w:cs="Times New Roman"/>
          <w:sz w:val="28"/>
          <w:szCs w:val="28"/>
        </w:rPr>
        <w:t xml:space="preserve"> школы, а также выставочные пространства.</w:t>
      </w:r>
      <w:r w:rsidRPr="00740EBB">
        <w:t xml:space="preserve"> </w:t>
      </w:r>
      <w:r w:rsidRPr="00740EBB">
        <w:rPr>
          <w:rFonts w:ascii="Times New Roman" w:hAnsi="Times New Roman" w:cs="Times New Roman"/>
          <w:sz w:val="28"/>
          <w:szCs w:val="28"/>
        </w:rPr>
        <w:t>Создать условия для укрепления гражданской идентичности на основе духовно-нравственных и культурных ценностей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муниципальных услуг является одним из направлений реализации </w:t>
      </w:r>
      <w:r>
        <w:rPr>
          <w:rFonts w:ascii="Times New Roman" w:hAnsi="Times New Roman" w:cs="Times New Roman"/>
          <w:bCs/>
          <w:sz w:val="28"/>
          <w:szCs w:val="28"/>
        </w:rPr>
        <w:t>реформы бюджетного процесса, программы по повышению эффективности расходов местного бюджета в муниципальном образовании Северский район</w:t>
      </w:r>
      <w:r>
        <w:rPr>
          <w:rFonts w:ascii="Times New Roman" w:hAnsi="Times New Roman" w:cs="Times New Roman"/>
          <w:sz w:val="28"/>
          <w:szCs w:val="28"/>
        </w:rPr>
        <w:t>. Опыт показывает, что решение существующих проблем в сфере культуры, достижение поставленных целей и решение тактических задач должно идти с использованием программно-целевого метода, то есть путем реализации муниципальной программы, что обеспечивает высокий уровень эффективности использования бюджетных ресурсов  и оптимальную связь их объемов с достижением планируемых результатов.</w:t>
      </w:r>
    </w:p>
    <w:p w:rsidR="00B65BF2" w:rsidRDefault="00B65BF2" w:rsidP="00B65B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04FDB" w:rsidRPr="00666889" w:rsidRDefault="00D04FDB" w:rsidP="00D04FDB">
      <w:pPr>
        <w:pStyle w:val="ab"/>
        <w:widowControl w:val="0"/>
        <w:numPr>
          <w:ilvl w:val="0"/>
          <w:numId w:val="4"/>
        </w:numPr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Цели, задачи и целевые показатели, сроки и этапы реализации муниципальной программы </w:t>
      </w:r>
    </w:p>
    <w:p w:rsidR="00D04FDB" w:rsidRPr="00666889" w:rsidRDefault="00D04FDB" w:rsidP="00D04FDB">
      <w:pPr>
        <w:pStyle w:val="ab"/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FDB" w:rsidRPr="004649FC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6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2.1. Основными целями муниципальной программы являются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B3511" w:rsidRDefault="00D04FDB" w:rsidP="006F5B58">
      <w:pPr>
        <w:suppressAutoHyphens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49F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DB3511">
        <w:rPr>
          <w:rFonts w:ascii="Times New Roman" w:hAnsi="Times New Roman" w:cs="Times New Roman"/>
          <w:sz w:val="28"/>
          <w:szCs w:val="28"/>
        </w:rPr>
        <w:t>развитие и реализация культурного и духовного потенциала каждой личности;</w:t>
      </w:r>
    </w:p>
    <w:p w:rsidR="00DB3511" w:rsidRDefault="00DB3511" w:rsidP="00DB3511">
      <w:pPr>
        <w:suppressAutoHyphens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муниципального управления в сфере культуры Северского района.</w:t>
      </w:r>
    </w:p>
    <w:p w:rsidR="00DB3511" w:rsidRDefault="00DB3511" w:rsidP="00DB3511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Цели муниципальной программы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способствуют:</w:t>
      </w:r>
    </w:p>
    <w:p w:rsidR="00D04FDB" w:rsidRDefault="00D04FDB" w:rsidP="00DB3511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обеспечени</w:t>
      </w:r>
      <w:r w:rsidR="00DB351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благоприятных условий для развития муниципальной сферы культуры и искусства, сохранени</w:t>
      </w:r>
      <w:r w:rsidR="00DB351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совершенствовани</w:t>
      </w:r>
      <w:r w:rsidR="00DB3511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Pr="00AD44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историко-культурного наследия;</w:t>
      </w:r>
      <w:r w:rsidRPr="00EB3E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4FDB" w:rsidRPr="00BC2DB7" w:rsidRDefault="00D04FDB" w:rsidP="00D04FDB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DB3511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единого культурного пространства и обеспечени</w:t>
      </w:r>
      <w:r w:rsidR="00DB3511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максимальной доступности услуг в сфере культуры;</w:t>
      </w:r>
    </w:p>
    <w:p w:rsidR="00D04FDB" w:rsidRPr="00BC2DB7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DB7">
        <w:rPr>
          <w:rFonts w:ascii="Times New Roman" w:hAnsi="Times New Roman" w:cs="Times New Roman"/>
          <w:sz w:val="28"/>
          <w:szCs w:val="28"/>
        </w:rPr>
        <w:t>создани</w:t>
      </w:r>
      <w:r w:rsidR="00DB3511">
        <w:rPr>
          <w:rFonts w:ascii="Times New Roman" w:hAnsi="Times New Roman" w:cs="Times New Roman"/>
          <w:sz w:val="28"/>
          <w:szCs w:val="28"/>
        </w:rPr>
        <w:t>ю</w:t>
      </w:r>
      <w:r w:rsidRPr="00BC2DB7">
        <w:rPr>
          <w:rFonts w:ascii="Times New Roman" w:hAnsi="Times New Roman" w:cs="Times New Roman"/>
          <w:sz w:val="28"/>
          <w:szCs w:val="28"/>
        </w:rPr>
        <w:t xml:space="preserve"> условий для повышения качества и разнообразия услуг, пре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2DB7">
        <w:rPr>
          <w:rFonts w:ascii="Times New Roman" w:hAnsi="Times New Roman" w:cs="Times New Roman"/>
          <w:sz w:val="28"/>
          <w:szCs w:val="28"/>
        </w:rPr>
        <w:t>оставляемых в сфере культуры;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высокого качества дополнительного образования в соответствии с меняющимися запросами населения района и перспективными задачами развития экономики Северского района, Краснодарского края и России;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дополнительного образования равных возможностей для современного качественного образования и позитивной социализации детей;</w:t>
      </w:r>
    </w:p>
    <w:p w:rsidR="00D04FDB" w:rsidRPr="00AD441C" w:rsidRDefault="00D04FDB" w:rsidP="00D04FDB">
      <w:pPr>
        <w:pStyle w:val="af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развити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творческих способностей детей, удовлетворени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индивидуальных потребностей в интеллектуальном, нравственном и физическом совершенствовании, формировани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здорового и безопасного образа жизни, укреплени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здоровья, а также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DB351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D4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свободного времени.</w:t>
      </w:r>
    </w:p>
    <w:p w:rsidR="00D04FDB" w:rsidRDefault="00D04FDB" w:rsidP="008A1489">
      <w:pPr>
        <w:pStyle w:val="ab"/>
        <w:numPr>
          <w:ilvl w:val="1"/>
          <w:numId w:val="4"/>
        </w:numPr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муниципальной программы будут направлены на решение следующих стратегических задач:</w:t>
      </w:r>
    </w:p>
    <w:p w:rsid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развитие художественно-эстетического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кадрового потенциала культуры и искусства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1489" w:rsidRP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материально-технической базы учреждений культуры и дополнительного образования Северского района;</w:t>
      </w:r>
    </w:p>
    <w:p w:rsid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свободного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 к информационным ресурсам и знаниям;</w:t>
      </w:r>
    </w:p>
    <w:p w:rsidR="008A1489" w:rsidRP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охраны объектов культурного наследия;</w:t>
      </w:r>
    </w:p>
    <w:p w:rsid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предотвращение утраты культурного наследия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Кубани</w:t>
      </w:r>
      <w:r w:rsidRPr="008A1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1489" w:rsidRPr="008A1489" w:rsidRDefault="008A1489" w:rsidP="008A1489">
      <w:pPr>
        <w:pStyle w:val="ab"/>
        <w:suppressAutoHyphens w:val="0"/>
        <w:autoSpaceDE w:val="0"/>
        <w:autoSpaceDN w:val="0"/>
        <w:adjustRightInd w:val="0"/>
        <w:spacing w:after="0"/>
        <w:ind w:left="0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Решение стратегических задач позволит: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B3E2F">
        <w:rPr>
          <w:rFonts w:ascii="Times New Roman" w:hAnsi="Times New Roman" w:cs="Times New Roman"/>
          <w:sz w:val="28"/>
          <w:szCs w:val="28"/>
        </w:rPr>
        <w:t>азвит</w:t>
      </w:r>
      <w:r w:rsidR="008A1489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публичны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8A1489">
        <w:rPr>
          <w:rFonts w:ascii="Times New Roman" w:hAnsi="Times New Roman" w:cs="Times New Roman"/>
          <w:sz w:val="28"/>
          <w:szCs w:val="28"/>
        </w:rPr>
        <w:t>и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как информационны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>, культурны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просветительски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8A1489">
        <w:rPr>
          <w:rFonts w:ascii="Times New Roman" w:hAnsi="Times New Roman" w:cs="Times New Roman"/>
          <w:sz w:val="28"/>
          <w:szCs w:val="28"/>
        </w:rPr>
        <w:t>ы</w:t>
      </w:r>
      <w:r w:rsidRPr="00EB3E2F">
        <w:rPr>
          <w:rFonts w:ascii="Times New Roman" w:hAnsi="Times New Roman" w:cs="Times New Roman"/>
          <w:sz w:val="28"/>
          <w:szCs w:val="28"/>
        </w:rPr>
        <w:t>, востребованны</w:t>
      </w:r>
      <w:r w:rsidR="008A1489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населением и отвечающи</w:t>
      </w:r>
      <w:r w:rsidR="004219C5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временным запросам потребителей;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B3E2F">
        <w:rPr>
          <w:rFonts w:ascii="Times New Roman" w:hAnsi="Times New Roman" w:cs="Times New Roman"/>
          <w:sz w:val="28"/>
          <w:szCs w:val="28"/>
        </w:rPr>
        <w:t>озда</w:t>
      </w:r>
      <w:r w:rsidR="004219C5">
        <w:rPr>
          <w:rFonts w:ascii="Times New Roman" w:hAnsi="Times New Roman" w:cs="Times New Roman"/>
          <w:sz w:val="28"/>
          <w:szCs w:val="28"/>
        </w:rPr>
        <w:t>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4219C5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удовлетворения гражданами своих культурных потребностей, реализации творческого потенциала, развития местного тра</w:t>
      </w:r>
      <w:r>
        <w:rPr>
          <w:rFonts w:ascii="Times New Roman" w:hAnsi="Times New Roman" w:cs="Times New Roman"/>
          <w:sz w:val="28"/>
          <w:szCs w:val="28"/>
        </w:rPr>
        <w:t>диционного народного творчества;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>рганиз</w:t>
      </w:r>
      <w:r w:rsidR="004219C5">
        <w:rPr>
          <w:rFonts w:ascii="Times New Roman" w:hAnsi="Times New Roman" w:cs="Times New Roman"/>
          <w:sz w:val="28"/>
          <w:szCs w:val="28"/>
        </w:rPr>
        <w:t>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досуг населения, расшир</w:t>
      </w:r>
      <w:r w:rsidR="004219C5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спектр и повы</w:t>
      </w:r>
      <w:r w:rsidR="004219C5">
        <w:rPr>
          <w:rFonts w:ascii="Times New Roman" w:hAnsi="Times New Roman" w:cs="Times New Roman"/>
          <w:sz w:val="28"/>
          <w:szCs w:val="28"/>
        </w:rPr>
        <w:t>сить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4219C5">
        <w:rPr>
          <w:rFonts w:ascii="Times New Roman" w:hAnsi="Times New Roman" w:cs="Times New Roman"/>
          <w:sz w:val="28"/>
          <w:szCs w:val="28"/>
        </w:rPr>
        <w:t>о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организаций культуры</w:t>
      </w:r>
      <w:r w:rsidRPr="00EB3E2F">
        <w:rPr>
          <w:rFonts w:ascii="Times New Roman" w:hAnsi="Times New Roman" w:cs="Times New Roman"/>
          <w:sz w:val="28"/>
          <w:szCs w:val="28"/>
        </w:rPr>
        <w:t xml:space="preserve"> для населения;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B3E2F">
        <w:rPr>
          <w:rFonts w:ascii="Times New Roman" w:hAnsi="Times New Roman" w:cs="Times New Roman"/>
          <w:sz w:val="28"/>
          <w:szCs w:val="28"/>
        </w:rPr>
        <w:t>одерниз</w:t>
      </w:r>
      <w:r w:rsidR="004219C5">
        <w:rPr>
          <w:rFonts w:ascii="Times New Roman" w:hAnsi="Times New Roman" w:cs="Times New Roman"/>
          <w:sz w:val="28"/>
          <w:szCs w:val="28"/>
        </w:rPr>
        <w:t>ировать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4219C5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219C5">
        <w:rPr>
          <w:rFonts w:ascii="Times New Roman" w:hAnsi="Times New Roman" w:cs="Times New Roman"/>
          <w:sz w:val="28"/>
          <w:szCs w:val="28"/>
        </w:rPr>
        <w:t>я</w:t>
      </w:r>
      <w:r w:rsidRPr="00EB3E2F">
        <w:rPr>
          <w:rFonts w:ascii="Times New Roman" w:hAnsi="Times New Roman" w:cs="Times New Roman"/>
          <w:sz w:val="28"/>
          <w:szCs w:val="28"/>
        </w:rPr>
        <w:t xml:space="preserve"> культуры, развит</w:t>
      </w:r>
      <w:r w:rsidR="004219C5">
        <w:rPr>
          <w:rFonts w:ascii="Times New Roman" w:hAnsi="Times New Roman" w:cs="Times New Roman"/>
          <w:sz w:val="28"/>
          <w:szCs w:val="28"/>
        </w:rPr>
        <w:t>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материально-техническ</w:t>
      </w:r>
      <w:r w:rsidR="004219C5">
        <w:rPr>
          <w:rFonts w:ascii="Times New Roman" w:hAnsi="Times New Roman" w:cs="Times New Roman"/>
          <w:sz w:val="28"/>
          <w:szCs w:val="28"/>
        </w:rPr>
        <w:t>ую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баз</w:t>
      </w:r>
      <w:r w:rsidR="004219C5">
        <w:rPr>
          <w:rFonts w:ascii="Times New Roman" w:hAnsi="Times New Roman" w:cs="Times New Roman"/>
          <w:sz w:val="28"/>
          <w:szCs w:val="28"/>
        </w:rPr>
        <w:t>у</w:t>
      </w:r>
      <w:r w:rsidRPr="00EB3E2F">
        <w:rPr>
          <w:rFonts w:ascii="Times New Roman" w:hAnsi="Times New Roman" w:cs="Times New Roman"/>
          <w:sz w:val="28"/>
          <w:szCs w:val="28"/>
        </w:rPr>
        <w:t>, обеспеч</w:t>
      </w:r>
      <w:r w:rsidR="006F5B58">
        <w:rPr>
          <w:rFonts w:ascii="Times New Roman" w:hAnsi="Times New Roman" w:cs="Times New Roman"/>
          <w:sz w:val="28"/>
          <w:szCs w:val="28"/>
        </w:rPr>
        <w:t>ить</w:t>
      </w:r>
      <w:r w:rsidRPr="00EB3E2F">
        <w:rPr>
          <w:rFonts w:ascii="Times New Roman" w:hAnsi="Times New Roman" w:cs="Times New Roman"/>
          <w:sz w:val="28"/>
          <w:szCs w:val="28"/>
        </w:rPr>
        <w:t xml:space="preserve"> безопасно</w:t>
      </w:r>
      <w:r w:rsidR="006F5B58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и комфортно</w:t>
      </w:r>
      <w:r w:rsidR="006F5B58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6F5B58">
        <w:rPr>
          <w:rFonts w:ascii="Times New Roman" w:hAnsi="Times New Roman" w:cs="Times New Roman"/>
          <w:sz w:val="28"/>
          <w:szCs w:val="28"/>
        </w:rPr>
        <w:t>е</w:t>
      </w:r>
      <w:r w:rsidRPr="00EB3E2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4FDB" w:rsidRDefault="006F5B58" w:rsidP="008A1489">
      <w:pPr>
        <w:pStyle w:val="af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непрерывного дополнительного образования, обеспечивающ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D04FDB"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текущие и перспективные образовательные запросы населения и потребности социально-экономического развития района;</w:t>
      </w:r>
    </w:p>
    <w:p w:rsidR="00D04FDB" w:rsidRPr="00EB3E2F" w:rsidRDefault="00D04FDB" w:rsidP="008A1489">
      <w:pPr>
        <w:pStyle w:val="af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организаций, их инфраструктур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учебно-материальн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</w:t>
      </w:r>
      <w:r w:rsidR="006F5B58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EB3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доступность качественных услуг дополнительного образования дете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p w:rsidR="00D04FDB" w:rsidRPr="004649FC" w:rsidRDefault="00D04FDB" w:rsidP="008A1489">
      <w:pPr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2.3. Совокупность таких подходов обеспечивает программно-целевой метод. Применение программно-целевого метода для решения проблем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отрасли культуры 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единство четко структурированной и сформулированной содержательной части муниципальной программы с созданием и использованием финансовых и организационных механизмов ее реализации, а также контролем за промежуточными и конечными результатами муниципальной программы.</w:t>
      </w:r>
    </w:p>
    <w:p w:rsidR="00D04FDB" w:rsidRDefault="00D04FDB" w:rsidP="00D04FDB">
      <w:pPr>
        <w:suppressAutoHyphens w:val="0"/>
        <w:autoSpaceDE w:val="0"/>
        <w:autoSpaceDN w:val="0"/>
        <w:adjustRightInd w:val="0"/>
        <w:spacing w:after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Муниципальная программа, разработанная на основе программно-целевого метода, представляет собой комплекс различных мероприятий, обеспечивающих достижение конкретных целей и решение задач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культуры и дополнительного образования детей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4FDB" w:rsidRPr="008C6524" w:rsidRDefault="00D04FDB" w:rsidP="00D04FD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целевых показателей и сроки их реализации </w:t>
      </w:r>
      <w:r w:rsidRPr="008C6524">
        <w:rPr>
          <w:rFonts w:ascii="Times New Roman" w:hAnsi="Times New Roman" w:cs="Times New Roman"/>
          <w:sz w:val="28"/>
          <w:szCs w:val="28"/>
        </w:rPr>
        <w:t>приведен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C6524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6524">
        <w:rPr>
          <w:rFonts w:ascii="Times New Roman" w:hAnsi="Times New Roman" w:cs="Times New Roman"/>
          <w:sz w:val="28"/>
          <w:szCs w:val="28"/>
        </w:rPr>
        <w:t xml:space="preserve"> к муниципальной программе.</w:t>
      </w:r>
    </w:p>
    <w:p w:rsidR="00D04FDB" w:rsidRDefault="00D04FDB" w:rsidP="00D04FDB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Сроки реализации муниципальной программы: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4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:rsidR="00666889" w:rsidRDefault="00666889" w:rsidP="00D04FDB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6889" w:rsidRPr="00666889" w:rsidRDefault="00666889" w:rsidP="00666889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3. Перечень основных мероприятий муниципальной программы</w:t>
      </w:r>
    </w:p>
    <w:p w:rsidR="00666889" w:rsidRPr="00666889" w:rsidRDefault="00666889" w:rsidP="0066688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66889" w:rsidRDefault="00666889" w:rsidP="007A0030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Перечень основных мероприятий муниципальной программы приведен в приложении № 2 к муниципальной программе.</w:t>
      </w:r>
    </w:p>
    <w:p w:rsidR="00FC655F" w:rsidRPr="00666889" w:rsidRDefault="00FC655F" w:rsidP="007A0030">
      <w:pPr>
        <w:shd w:val="clear" w:color="auto" w:fill="FFFFFF"/>
        <w:spacing w:after="0"/>
        <w:ind w:firstLine="720"/>
        <w:jc w:val="both"/>
        <w:rPr>
          <w:bCs/>
        </w:rPr>
      </w:pPr>
    </w:p>
    <w:p w:rsidR="00666889" w:rsidRPr="00666889" w:rsidRDefault="00666889" w:rsidP="00666889">
      <w:pPr>
        <w:spacing w:after="0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4. Методика оценки эффективности реализации муниципальной программы «Развитие культуры» на 2015-2023 годы»</w:t>
      </w:r>
    </w:p>
    <w:p w:rsidR="00666889" w:rsidRPr="00666889" w:rsidRDefault="00666889" w:rsidP="00666889">
      <w:pPr>
        <w:spacing w:after="0"/>
        <w:ind w:left="720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889">
        <w:rPr>
          <w:rFonts w:ascii="Times New Roman" w:hAnsi="Times New Roman" w:cs="Times New Roman"/>
          <w:bCs/>
          <w:sz w:val="28"/>
          <w:szCs w:val="28"/>
        </w:rPr>
        <w:t>Оценка эффективности реализации муниципальной программы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проводится ежегодно. Результаты оценки эффективности реализации муниципальной программы предоставляются в форме ежегодного доклада о ходе реализации муниципальной программы.</w:t>
      </w: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 проводится в соответствии с «Типовой методикой оценки эффективности реализации муниципальной программы»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D03CC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от 2 сентября 2021 года № 1691 </w:t>
      </w:r>
      <w:r w:rsidRPr="00FD03CC">
        <w:rPr>
          <w:rFonts w:ascii="Times New Roman" w:hAnsi="Times New Roman" w:cs="Times New Roman"/>
          <w:sz w:val="28"/>
          <w:szCs w:val="28"/>
        </w:rPr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89" w:rsidRPr="00FD03CC" w:rsidRDefault="00666889" w:rsidP="00666889">
      <w:pPr>
        <w:widowControl w:val="0"/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D03CC">
        <w:rPr>
          <w:rFonts w:ascii="Times New Roman" w:hAnsi="Times New Roman" w:cs="Times New Roman"/>
          <w:sz w:val="28"/>
          <w:szCs w:val="28"/>
        </w:rPr>
        <w:t>ценка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себя:</w:t>
      </w:r>
      <w:r w:rsidRPr="00FD0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889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реализации мероприятий Программы;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оценку степени соответствия запланированному уровню расходов;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FD03CC">
        <w:rPr>
          <w:rFonts w:ascii="Times New Roman" w:hAnsi="Times New Roman" w:cs="Times New Roman"/>
          <w:sz w:val="28"/>
          <w:szCs w:val="28"/>
        </w:rPr>
        <w:t>эффективност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использования средств местного бюджета;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программы</w:t>
      </w:r>
      <w:r>
        <w:rPr>
          <w:rFonts w:ascii="Times New Roman" w:hAnsi="Times New Roman" w:cs="Times New Roman"/>
          <w:sz w:val="28"/>
          <w:szCs w:val="28"/>
        </w:rPr>
        <w:t>, основных мероприятий, входящих в муниципальную программу;</w:t>
      </w:r>
    </w:p>
    <w:p w:rsidR="00666889" w:rsidRPr="00FD03CC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оценку </w:t>
      </w:r>
      <w:r w:rsidRPr="00FD03CC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D03CC">
        <w:rPr>
          <w:rFonts w:ascii="Times New Roman" w:hAnsi="Times New Roman" w:cs="Times New Roman"/>
          <w:sz w:val="28"/>
          <w:szCs w:val="28"/>
        </w:rPr>
        <w:t xml:space="preserve"> достижения целей и решения задач муниципальной программы.</w:t>
      </w:r>
    </w:p>
    <w:p w:rsidR="00666889" w:rsidRPr="00FD03CC" w:rsidRDefault="00666889" w:rsidP="00666889">
      <w:pPr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Специфика целей, задач, основных мероприятий и результатов муниципальной программы такова, что некоторые из эффектов от ее реализации являются косвенными, опосредованными и относятся не только к развитию сфер </w:t>
      </w:r>
      <w:r w:rsidRPr="00FD03CC">
        <w:rPr>
          <w:rFonts w:ascii="Times New Roman" w:hAnsi="Times New Roman" w:cs="Times New Roman"/>
          <w:sz w:val="28"/>
          <w:szCs w:val="28"/>
        </w:rPr>
        <w:lastRenderedPageBreak/>
        <w:t>культуры, но и к уровню и качеству жизни населения, развитию социальной сферы, экономики, общественной безопасности, государственных институтов.</w:t>
      </w:r>
    </w:p>
    <w:p w:rsidR="00666889" w:rsidRPr="00FD03CC" w:rsidRDefault="00666889" w:rsidP="0066688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pStyle w:val="ab"/>
        <w:numPr>
          <w:ilvl w:val="0"/>
          <w:numId w:val="6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666889" w:rsidRPr="001B6311" w:rsidRDefault="00666889" w:rsidP="00666889">
      <w:pPr>
        <w:pStyle w:val="ab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B6311">
        <w:rPr>
          <w:rFonts w:ascii="Times New Roman" w:hAnsi="Times New Roman" w:cs="Times New Roman"/>
          <w:sz w:val="28"/>
          <w:szCs w:val="28"/>
        </w:rPr>
        <w:t>«Развитие культуры» на 2015-2023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66889" w:rsidRPr="00FD03CC" w:rsidRDefault="00666889" w:rsidP="006668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Текущее управление муниципальной программой осуществляет координатор муниципальной программы - управление культуры администрации муниципального образования Северский район. Координатор муниципальной программы в процессе реализации муниципальной программы: 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66889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обеспечивает разработку и реализацию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D03CC">
        <w:rPr>
          <w:rFonts w:ascii="Times New Roman" w:hAnsi="Times New Roman" w:cs="Times New Roman"/>
          <w:sz w:val="28"/>
          <w:szCs w:val="28"/>
        </w:rPr>
        <w:t xml:space="preserve">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мониторинг и анализ отчетов муниципальн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D03CC">
        <w:rPr>
          <w:rFonts w:ascii="Times New Roman" w:hAnsi="Times New Roman" w:cs="Times New Roman"/>
          <w:sz w:val="28"/>
          <w:szCs w:val="28"/>
        </w:rPr>
        <w:t xml:space="preserve"> заказчиков, ответственных за реализацию соответствующих мероприятий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разрабатывает формы отчетности, необходимые для проведения мониторинга реализации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666889" w:rsidRPr="00FD03CC" w:rsidRDefault="00666889" w:rsidP="0066688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8" w:history="1">
        <w:r w:rsidRPr="00FD03CC">
          <w:rPr>
            <w:rFonts w:ascii="Times New Roman" w:hAnsi="Times New Roman" w:cs="Times New Roman"/>
            <w:sz w:val="28"/>
            <w:szCs w:val="28"/>
          </w:rPr>
          <w:t>официальном сайте</w:t>
        </w:r>
      </w:hyperlink>
      <w:r w:rsidRPr="00FD03CC">
        <w:rPr>
          <w:rFonts w:ascii="Times New Roman" w:hAnsi="Times New Roman" w:cs="Times New Roman"/>
          <w:sz w:val="28"/>
          <w:szCs w:val="28"/>
        </w:rPr>
        <w:t xml:space="preserve"> в сети "Интернет".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Ответственными исполнителями мероприятий муниципальной программы являются муниципальные бюджетные учреждения, находящиеся в ведении управления культуры администрации муниципального образования Северский район.</w:t>
      </w:r>
    </w:p>
    <w:p w:rsidR="00666889" w:rsidRPr="00FD03CC" w:rsidRDefault="00666889" w:rsidP="00666889">
      <w:pPr>
        <w:tabs>
          <w:tab w:val="left" w:pos="1134"/>
          <w:tab w:val="left" w:pos="9498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Исполнители мероприятий муниципальной программой несут ответственность за своевременную и полную реализацию программных мероприятий и за достижение утверждённых значений целевых индикаторов муниципальной программы.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Средства на реализацию мероприятий муниципальной программы направляются Исполнителям муниципальной программы в виде субсидий.</w:t>
      </w:r>
    </w:p>
    <w:p w:rsidR="00666889" w:rsidRDefault="00666889" w:rsidP="006668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>В установленные сроки (ежегодно, до 15 февраля) управление культуры направляет в управление экономики, инвестиций и прогнозирования доклад о ходе реализации муниципальной программы.</w:t>
      </w:r>
    </w:p>
    <w:p w:rsidR="00666889" w:rsidRPr="00093F95" w:rsidRDefault="00666889" w:rsidP="00666889">
      <w:pPr>
        <w:widowControl w:val="0"/>
        <w:autoSpaceDN w:val="0"/>
        <w:spacing w:after="0"/>
        <w:ind w:firstLine="709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Форма отчетности для соисполнителей и участников муниципальной программы (в случае их наличия), необходимая для проведения оценки эффективности муниципальной программы, мониторинга ее реализации, в том числе информация для подготовки годового отчета об итогах реализации муниципальной программы предоставляется в соответствии с 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п.4.4., п.4.5.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</w:t>
      </w:r>
      <w:r w:rsidRPr="00093F9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риложения к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 xml:space="preserve">постановлению администрации муниципального образования Северский район </w:t>
      </w:r>
      <w:r>
        <w:rPr>
          <w:rFonts w:ascii="Times New Roman" w:hAnsi="Times New Roman" w:cs="Times New Roman"/>
          <w:sz w:val="28"/>
          <w:szCs w:val="28"/>
        </w:rPr>
        <w:t xml:space="preserve">от 2 сентября 2021 года № 1691 </w:t>
      </w:r>
      <w:r w:rsidRPr="00093F95">
        <w:rPr>
          <w:rFonts w:ascii="Times New Roman" w:eastAsia="Andale Sans UI" w:hAnsi="Times New Roman" w:cs="Times New Roman"/>
          <w:kern w:val="3"/>
          <w:sz w:val="28"/>
          <w:szCs w:val="28"/>
          <w:lang w:eastAsia="ru-RU"/>
        </w:rPr>
        <w:t>«Об утверждении Порядка принятия решения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:rsidR="00666889" w:rsidRPr="00FD03CC" w:rsidRDefault="00666889" w:rsidP="00666889">
      <w:pPr>
        <w:tabs>
          <w:tab w:val="left" w:pos="9498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3CC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муниципальной программы осуществляется управлением культуры администрации муниципального образования Северский район в соответствии с правовыми актами администрации муниципального образования Северский район». </w:t>
      </w:r>
    </w:p>
    <w:p w:rsidR="00666889" w:rsidRDefault="00666889" w:rsidP="00666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6889" w:rsidRDefault="00666889" w:rsidP="006668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6889" w:rsidRPr="001C03BA" w:rsidRDefault="00666889" w:rsidP="0066688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FD03CC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3CC"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D03CC">
        <w:rPr>
          <w:rFonts w:ascii="Times New Roman" w:hAnsi="Times New Roman" w:cs="Times New Roman"/>
          <w:sz w:val="28"/>
          <w:szCs w:val="28"/>
        </w:rPr>
        <w:t xml:space="preserve">   Г.В. </w:t>
      </w:r>
      <w:r>
        <w:rPr>
          <w:rFonts w:ascii="Times New Roman" w:hAnsi="Times New Roman" w:cs="Times New Roman"/>
          <w:sz w:val="28"/>
          <w:szCs w:val="28"/>
        </w:rPr>
        <w:t>Куралесина</w:t>
      </w:r>
    </w:p>
    <w:sectPr w:rsidR="00666889" w:rsidRPr="001C03BA" w:rsidSect="00FC655F">
      <w:headerReference w:type="default" r:id="rId9"/>
      <w:pgSz w:w="11906" w:h="16838" w:code="9"/>
      <w:pgMar w:top="568" w:right="567" w:bottom="568" w:left="1701" w:header="68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4298" w:rsidRDefault="00BB4298">
      <w:pPr>
        <w:spacing w:after="0"/>
      </w:pPr>
      <w:r>
        <w:separator/>
      </w:r>
    </w:p>
  </w:endnote>
  <w:endnote w:type="continuationSeparator" w:id="0">
    <w:p w:rsidR="00BB4298" w:rsidRDefault="00BB42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4298" w:rsidRDefault="00BB4298">
      <w:pPr>
        <w:spacing w:after="0"/>
      </w:pPr>
      <w:r>
        <w:separator/>
      </w:r>
    </w:p>
  </w:footnote>
  <w:footnote w:type="continuationSeparator" w:id="0">
    <w:p w:rsidR="00BB4298" w:rsidRDefault="00BB42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BB4298" w:rsidRDefault="00BB429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B4298" w:rsidRDefault="00BB429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multilevel"/>
    <w:tmpl w:val="623E8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4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A6D"/>
    <w:rsid w:val="00153CE9"/>
    <w:rsid w:val="00153E69"/>
    <w:rsid w:val="00154637"/>
    <w:rsid w:val="00156379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2D69"/>
    <w:rsid w:val="004151AA"/>
    <w:rsid w:val="004219C5"/>
    <w:rsid w:val="00423577"/>
    <w:rsid w:val="0042551E"/>
    <w:rsid w:val="004259AE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889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6F5B58"/>
    <w:rsid w:val="007053F1"/>
    <w:rsid w:val="00705487"/>
    <w:rsid w:val="00705544"/>
    <w:rsid w:val="0071069F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A0030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1489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15FD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4FDB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3511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06F28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5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4609"/>
    <o:shapelayout v:ext="edit">
      <o:idmap v:ext="edit" data="1"/>
    </o:shapelayout>
  </w:shapeDefaults>
  <w:doNotEmbedSmartTags/>
  <w:decimalSymbol w:val=","/>
  <w:listSeparator w:val=";"/>
  <w14:docId w14:val="1FA5A7BA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D04FDB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0500.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425C2-E4D3-43D4-8ABE-E8F3970A5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2628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6</cp:revision>
  <cp:lastPrinted>2022-12-28T10:17:00Z</cp:lastPrinted>
  <dcterms:created xsi:type="dcterms:W3CDTF">2022-12-28T09:51:00Z</dcterms:created>
  <dcterms:modified xsi:type="dcterms:W3CDTF">2023-06-13T10:41:00Z</dcterms:modified>
</cp:coreProperties>
</file>